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DA" w:rsidRPr="008423DA" w:rsidRDefault="003E7C2D" w:rsidP="003E7C2D">
      <w:pPr>
        <w:spacing w:line="240" w:lineRule="auto"/>
        <w:rPr>
          <w:rFonts w:ascii="Times New Roman" w:hAnsi="Times New Roman" w:cs="Times New Roman"/>
          <w:b/>
          <w:i/>
          <w:sz w:val="48"/>
          <w:szCs w:val="48"/>
        </w:rPr>
      </w:pPr>
      <w:r>
        <w:rPr>
          <w:rFonts w:ascii="Times New Roman" w:hAnsi="Times New Roman" w:cs="Times New Roman"/>
          <w:b/>
          <w:i/>
          <w:sz w:val="52"/>
          <w:szCs w:val="52"/>
        </w:rPr>
        <w:t xml:space="preserve">          </w:t>
      </w:r>
      <w:r w:rsidR="008423DA" w:rsidRPr="008423DA">
        <w:rPr>
          <w:rFonts w:ascii="Times New Roman" w:hAnsi="Times New Roman" w:cs="Times New Roman"/>
          <w:b/>
          <w:i/>
          <w:sz w:val="52"/>
          <w:szCs w:val="52"/>
        </w:rPr>
        <w:t>ШАЙДУРОВСКИЙ  ВЕСТНИК</w:t>
      </w:r>
    </w:p>
    <w:p w:rsidR="008423DA" w:rsidRPr="008423DA" w:rsidRDefault="008423DA" w:rsidP="008423DA">
      <w:pPr>
        <w:spacing w:line="240" w:lineRule="auto"/>
        <w:jc w:val="center"/>
        <w:rPr>
          <w:rFonts w:ascii="Times New Roman" w:hAnsi="Times New Roman" w:cs="Times New Roman"/>
          <w:b/>
          <w:i/>
          <w:sz w:val="48"/>
          <w:szCs w:val="48"/>
        </w:rPr>
      </w:pPr>
      <w:r w:rsidRPr="008423DA">
        <w:rPr>
          <w:rFonts w:ascii="Times New Roman" w:hAnsi="Times New Roman" w:cs="Times New Roman"/>
          <w:b/>
          <w:i/>
          <w:sz w:val="48"/>
          <w:szCs w:val="48"/>
        </w:rPr>
        <w:t xml:space="preserve">№ </w:t>
      </w:r>
      <w:r w:rsidR="003E7C2D">
        <w:rPr>
          <w:rFonts w:ascii="Times New Roman" w:hAnsi="Times New Roman" w:cs="Times New Roman"/>
          <w:b/>
          <w:i/>
          <w:sz w:val="48"/>
          <w:szCs w:val="48"/>
        </w:rPr>
        <w:t>1</w:t>
      </w:r>
      <w:r w:rsidR="00FB29C7">
        <w:rPr>
          <w:rFonts w:ascii="Times New Roman" w:hAnsi="Times New Roman" w:cs="Times New Roman"/>
          <w:b/>
          <w:i/>
          <w:sz w:val="48"/>
          <w:szCs w:val="48"/>
        </w:rPr>
        <w:t>6</w:t>
      </w:r>
      <w:r w:rsidRPr="008423DA">
        <w:rPr>
          <w:rFonts w:ascii="Times New Roman" w:hAnsi="Times New Roman" w:cs="Times New Roman"/>
          <w:b/>
          <w:i/>
          <w:sz w:val="48"/>
          <w:szCs w:val="48"/>
        </w:rPr>
        <w:t>(</w:t>
      </w:r>
      <w:r w:rsidR="00B9350F">
        <w:rPr>
          <w:rFonts w:ascii="Times New Roman" w:hAnsi="Times New Roman" w:cs="Times New Roman"/>
          <w:b/>
          <w:i/>
          <w:sz w:val="48"/>
          <w:szCs w:val="48"/>
        </w:rPr>
        <w:t>3</w:t>
      </w:r>
      <w:r w:rsidR="003E7C2D">
        <w:rPr>
          <w:rFonts w:ascii="Times New Roman" w:hAnsi="Times New Roman" w:cs="Times New Roman"/>
          <w:b/>
          <w:i/>
          <w:sz w:val="48"/>
          <w:szCs w:val="48"/>
        </w:rPr>
        <w:t>7</w:t>
      </w:r>
      <w:r w:rsidR="00FB29C7">
        <w:rPr>
          <w:rFonts w:ascii="Times New Roman" w:hAnsi="Times New Roman" w:cs="Times New Roman"/>
          <w:b/>
          <w:i/>
          <w:sz w:val="48"/>
          <w:szCs w:val="48"/>
        </w:rPr>
        <w:t>7</w:t>
      </w:r>
      <w:r w:rsidRPr="008423DA">
        <w:rPr>
          <w:rFonts w:ascii="Times New Roman" w:hAnsi="Times New Roman" w:cs="Times New Roman"/>
          <w:b/>
          <w:i/>
          <w:sz w:val="48"/>
          <w:szCs w:val="48"/>
        </w:rPr>
        <w:t>)</w:t>
      </w:r>
      <w:r>
        <w:rPr>
          <w:rFonts w:ascii="Times New Roman" w:hAnsi="Times New Roman" w:cs="Times New Roman"/>
          <w:b/>
          <w:i/>
          <w:sz w:val="48"/>
          <w:szCs w:val="48"/>
        </w:rPr>
        <w:t xml:space="preserve"> </w:t>
      </w:r>
      <w:r w:rsidR="00FB29C7">
        <w:rPr>
          <w:rFonts w:ascii="Times New Roman" w:hAnsi="Times New Roman" w:cs="Times New Roman"/>
          <w:b/>
          <w:i/>
          <w:sz w:val="48"/>
          <w:szCs w:val="48"/>
        </w:rPr>
        <w:t>24</w:t>
      </w:r>
      <w:r>
        <w:rPr>
          <w:rFonts w:ascii="Times New Roman" w:hAnsi="Times New Roman" w:cs="Times New Roman"/>
          <w:b/>
          <w:i/>
          <w:sz w:val="48"/>
          <w:szCs w:val="48"/>
        </w:rPr>
        <w:t xml:space="preserve"> </w:t>
      </w:r>
      <w:r w:rsidR="003E7C2D">
        <w:rPr>
          <w:rFonts w:ascii="Times New Roman" w:hAnsi="Times New Roman" w:cs="Times New Roman"/>
          <w:b/>
          <w:i/>
          <w:sz w:val="48"/>
          <w:szCs w:val="48"/>
        </w:rPr>
        <w:t>ию</w:t>
      </w:r>
      <w:r w:rsidR="00A96800">
        <w:rPr>
          <w:rFonts w:ascii="Times New Roman" w:hAnsi="Times New Roman" w:cs="Times New Roman"/>
          <w:b/>
          <w:i/>
          <w:sz w:val="48"/>
          <w:szCs w:val="48"/>
        </w:rPr>
        <w:t>л</w:t>
      </w:r>
      <w:r w:rsidR="003E7C2D">
        <w:rPr>
          <w:rFonts w:ascii="Times New Roman" w:hAnsi="Times New Roman" w:cs="Times New Roman"/>
          <w:b/>
          <w:i/>
          <w:sz w:val="48"/>
          <w:szCs w:val="48"/>
        </w:rPr>
        <w:t>я</w:t>
      </w:r>
      <w:r>
        <w:rPr>
          <w:rFonts w:ascii="Times New Roman" w:hAnsi="Times New Roman" w:cs="Times New Roman"/>
          <w:b/>
          <w:i/>
          <w:sz w:val="48"/>
          <w:szCs w:val="48"/>
        </w:rPr>
        <w:t xml:space="preserve"> </w:t>
      </w:r>
      <w:r w:rsidRPr="008423DA">
        <w:rPr>
          <w:rFonts w:ascii="Times New Roman" w:hAnsi="Times New Roman" w:cs="Times New Roman"/>
          <w:b/>
          <w:i/>
          <w:sz w:val="48"/>
          <w:szCs w:val="48"/>
        </w:rPr>
        <w:t>202</w:t>
      </w:r>
      <w:r w:rsidR="003E7C2D">
        <w:rPr>
          <w:rFonts w:ascii="Times New Roman" w:hAnsi="Times New Roman" w:cs="Times New Roman"/>
          <w:b/>
          <w:i/>
          <w:sz w:val="48"/>
          <w:szCs w:val="48"/>
        </w:rPr>
        <w:t>5</w:t>
      </w:r>
      <w:r w:rsidRPr="008423DA">
        <w:rPr>
          <w:rFonts w:ascii="Times New Roman" w:hAnsi="Times New Roman" w:cs="Times New Roman"/>
          <w:b/>
          <w:i/>
          <w:sz w:val="48"/>
          <w:szCs w:val="48"/>
        </w:rPr>
        <w:t xml:space="preserve"> года</w:t>
      </w:r>
    </w:p>
    <w:p w:rsidR="008423DA" w:rsidRPr="008423DA" w:rsidRDefault="008423DA" w:rsidP="008423DA">
      <w:pPr>
        <w:spacing w:line="240" w:lineRule="auto"/>
        <w:jc w:val="center"/>
        <w:rPr>
          <w:rFonts w:ascii="Times New Roman" w:hAnsi="Times New Roman" w:cs="Times New Roman"/>
          <w:b/>
          <w:i/>
          <w:sz w:val="32"/>
          <w:szCs w:val="32"/>
        </w:rPr>
      </w:pPr>
      <w:r w:rsidRPr="008423DA">
        <w:rPr>
          <w:rFonts w:ascii="Times New Roman" w:hAnsi="Times New Roman" w:cs="Times New Roman"/>
          <w:b/>
          <w:i/>
          <w:sz w:val="32"/>
          <w:szCs w:val="32"/>
        </w:rPr>
        <w:t>Информационный бюллетень органов местного самоуправления</w:t>
      </w:r>
    </w:p>
    <w:p w:rsidR="003E7C2D" w:rsidRDefault="008423DA" w:rsidP="00E913A0">
      <w:pPr>
        <w:pBdr>
          <w:bottom w:val="single" w:sz="6" w:space="1" w:color="auto"/>
        </w:pBdr>
        <w:spacing w:line="240" w:lineRule="auto"/>
        <w:jc w:val="center"/>
        <w:rPr>
          <w:rFonts w:ascii="Times New Roman" w:hAnsi="Times New Roman" w:cs="Times New Roman"/>
          <w:b/>
          <w:i/>
          <w:sz w:val="32"/>
          <w:szCs w:val="32"/>
        </w:rPr>
      </w:pPr>
      <w:r w:rsidRPr="008423DA">
        <w:rPr>
          <w:rFonts w:ascii="Times New Roman" w:hAnsi="Times New Roman" w:cs="Times New Roman"/>
          <w:b/>
          <w:i/>
          <w:sz w:val="32"/>
          <w:szCs w:val="32"/>
        </w:rPr>
        <w:t>Шайдуровского сельсовета</w:t>
      </w:r>
    </w:p>
    <w:p w:rsidR="003E7C2D" w:rsidRDefault="003E7C2D" w:rsidP="003E7C2D">
      <w:pPr>
        <w:rPr>
          <w:rFonts w:ascii="Times New Roman" w:hAnsi="Times New Roman" w:cs="Times New Roman"/>
          <w:sz w:val="32"/>
          <w:szCs w:val="32"/>
        </w:rPr>
      </w:pPr>
    </w:p>
    <w:p w:rsidR="005545D5" w:rsidRPr="005545D5" w:rsidRDefault="005545D5" w:rsidP="005545D5">
      <w:pPr>
        <w:shd w:val="clear" w:color="auto" w:fill="FFFFFF"/>
        <w:spacing w:after="675" w:line="585" w:lineRule="atLeast"/>
        <w:outlineLvl w:val="0"/>
        <w:rPr>
          <w:rFonts w:ascii="Inter" w:eastAsia="Times New Roman" w:hAnsi="Inter" w:cs="Times New Roman"/>
          <w:b/>
          <w:bCs/>
          <w:color w:val="101010"/>
          <w:kern w:val="36"/>
          <w:sz w:val="48"/>
          <w:szCs w:val="48"/>
        </w:rPr>
      </w:pPr>
      <w:r w:rsidRPr="005545D5">
        <w:rPr>
          <w:rFonts w:ascii="Inter" w:eastAsia="Times New Roman" w:hAnsi="Inter" w:cs="Times New Roman"/>
          <w:b/>
          <w:bCs/>
          <w:color w:val="101010"/>
          <w:kern w:val="36"/>
          <w:sz w:val="48"/>
          <w:szCs w:val="48"/>
        </w:rPr>
        <w:t>ПРОТИВОДЕЙСТВИЕ НЕЛЕГАЛЬНОЙ ЗАНЯТОСТИ</w:t>
      </w:r>
    </w:p>
    <w:p w:rsidR="005545D5" w:rsidRPr="005545D5" w:rsidRDefault="005545D5" w:rsidP="005545D5">
      <w:pPr>
        <w:spacing w:after="0" w:line="240" w:lineRule="auto"/>
        <w:rPr>
          <w:rFonts w:ascii="Times New Roman" w:eastAsia="Times New Roman" w:hAnsi="Times New Roman" w:cs="Times New Roman"/>
          <w:sz w:val="24"/>
          <w:szCs w:val="24"/>
        </w:rPr>
      </w:pPr>
      <w:r w:rsidRPr="005545D5">
        <w:rPr>
          <w:rFonts w:ascii="Times New Roman" w:eastAsia="Times New Roman" w:hAnsi="Times New Roman" w:cs="Times New Roman"/>
          <w:noProof/>
          <w:sz w:val="24"/>
          <w:szCs w:val="24"/>
        </w:rPr>
        <w:drawing>
          <wp:inline distT="0" distB="0" distL="0" distR="0" wp14:anchorId="4C84D169" wp14:editId="2969050E">
            <wp:extent cx="5189220" cy="3238500"/>
            <wp:effectExtent l="0" t="0" r="0" b="0"/>
            <wp:docPr id="1" name="Рисунок 1" descr="https://shaydurowo.nso.ru/sites/shaydurowo.nso.ru/wodby_files/files/news/2025/07/prokur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ydurowo.nso.ru/sites/shaydurowo.nso.ru/wodby_files/files/news/2025/07/prokuratu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9220" cy="3238500"/>
                    </a:xfrm>
                    <a:prstGeom prst="rect">
                      <a:avLst/>
                    </a:prstGeom>
                    <a:noFill/>
                    <a:ln>
                      <a:noFill/>
                    </a:ln>
                  </pic:spPr>
                </pic:pic>
              </a:graphicData>
            </a:graphic>
          </wp:inline>
        </w:drawing>
      </w:r>
    </w:p>
    <w:p w:rsidR="005545D5" w:rsidRPr="005545D5" w:rsidRDefault="005545D5" w:rsidP="005545D5">
      <w:pPr>
        <w:shd w:val="clear" w:color="auto" w:fill="FFFFFF"/>
        <w:spacing w:after="100" w:afterAutospacing="1" w:line="450" w:lineRule="atLeast"/>
        <w:rPr>
          <w:rFonts w:ascii="Inter" w:eastAsia="Times New Roman" w:hAnsi="Inter" w:cs="Times New Roman"/>
          <w:color w:val="101010"/>
          <w:sz w:val="30"/>
          <w:szCs w:val="30"/>
        </w:rPr>
      </w:pPr>
      <w:r w:rsidRPr="005545D5">
        <w:rPr>
          <w:rFonts w:ascii="Inter" w:eastAsia="Times New Roman" w:hAnsi="Inter" w:cs="Times New Roman"/>
          <w:color w:val="101010"/>
          <w:sz w:val="30"/>
          <w:szCs w:val="30"/>
        </w:rPr>
        <w:t>ПРОТИВОДЕЙСТВИЕ НЕЛЕГАЛЬНОЙ ЗАНЯТОСТИ.</w:t>
      </w:r>
    </w:p>
    <w:p w:rsidR="005545D5" w:rsidRPr="005545D5" w:rsidRDefault="005545D5" w:rsidP="005545D5">
      <w:pPr>
        <w:shd w:val="clear" w:color="auto" w:fill="FFFFFF"/>
        <w:spacing w:after="100" w:afterAutospacing="1" w:line="450" w:lineRule="atLeast"/>
        <w:rPr>
          <w:rFonts w:ascii="Inter" w:eastAsia="Times New Roman" w:hAnsi="Inter" w:cs="Times New Roman"/>
          <w:color w:val="101010"/>
          <w:sz w:val="30"/>
          <w:szCs w:val="30"/>
        </w:rPr>
      </w:pPr>
      <w:r w:rsidRPr="005545D5">
        <w:rPr>
          <w:rFonts w:ascii="Inter" w:eastAsia="Times New Roman" w:hAnsi="Inter" w:cs="Times New Roman"/>
          <w:color w:val="101010"/>
          <w:sz w:val="30"/>
          <w:szCs w:val="30"/>
        </w:rPr>
        <w:t>Прокуратура Новосибирской области разъясняет. Противодействие нелегальной занятости!</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В соответствии со статьей 16 Трудового кодекса Российской Федерации (далее – ТК РФ) трудовые отношения возникают между работником и работодателем на основании трудового договора, заключаемого ими в соответствии с ТК РФ.</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lastRenderedPageBreak/>
        <w:br/>
        <w:t>Статьей 56 ТК РФ определено, что трудовой договор – это соглашение между работодателем и работником, в соответствии с которым работодатель обязуется предоставить работнику работу</w:t>
      </w:r>
      <w:r w:rsidRPr="005545D5">
        <w:rPr>
          <w:rFonts w:ascii="Inter" w:eastAsia="Times New Roman" w:hAnsi="Inter" w:cs="Times New Roman"/>
          <w:color w:val="101010"/>
          <w:sz w:val="30"/>
          <w:szCs w:val="30"/>
        </w:rPr>
        <w:br/>
        <w:t>по обусловленной трудовой функции, обеспечить условия труда, своевременно и в полном размере выплачивать работнику</w:t>
      </w:r>
      <w:r w:rsidRPr="005545D5">
        <w:rPr>
          <w:rFonts w:ascii="Inter" w:eastAsia="Times New Roman" w:hAnsi="Inter" w:cs="Times New Roman"/>
          <w:color w:val="101010"/>
          <w:sz w:val="30"/>
          <w:szCs w:val="30"/>
        </w:rPr>
        <w:br/>
        <w:t>заработную плату, а работник обязуется лично выполнять определенную этим соглашением трудовую функцию в</w:t>
      </w:r>
      <w:r w:rsidRPr="005545D5">
        <w:rPr>
          <w:rFonts w:ascii="Inter" w:eastAsia="Times New Roman" w:hAnsi="Inter" w:cs="Times New Roman"/>
          <w:color w:val="101010"/>
          <w:sz w:val="30"/>
          <w:szCs w:val="30"/>
        </w:rPr>
        <w:br/>
        <w:t>интересах, под управлением и контролем работодателя.</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В соответствии со статьей 67 ТК РФ работодатель обязан оформить трудовой договор в письменной форме в течение 3 рабочих дней с того дня, когда фактически допустил работника к работе. Договор составляется в двух экземплярах, один из которых должен быть передан работнику. Трудовым кодексом РФ не допускается заключение между работником и работодателем гражданско-правового договора, если фактически между ними имеют место трудовые отношения (статья15 ТК РФ).</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(статья 136 ТК РФ).</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Месячная заработная плата работника, полностью отработавшего за этот период нормы рабочего времени и выполнившего нормы труда, не может быть ниже МРОТ (ст.133 ТК РФ), который с 1 января 2025 года составляет 22440 рублей (Федеральный закон от 29.10.2024 № 365- ФЗ).</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lastRenderedPageBreak/>
        <w:t>Основными проявлениями неформальной занятости являются:</w:t>
      </w:r>
      <w:r w:rsidRPr="005545D5">
        <w:rPr>
          <w:rFonts w:ascii="Inter" w:eastAsia="Times New Roman" w:hAnsi="Inter" w:cs="Times New Roman"/>
          <w:color w:val="101010"/>
          <w:sz w:val="30"/>
          <w:szCs w:val="30"/>
        </w:rPr>
        <w:br/>
        <w:t>• отсутствие оформления трудовых отношений с работником в письменной форме;</w:t>
      </w:r>
      <w:r w:rsidRPr="005545D5">
        <w:rPr>
          <w:rFonts w:ascii="Inter" w:eastAsia="Times New Roman" w:hAnsi="Inter" w:cs="Times New Roman"/>
          <w:color w:val="101010"/>
          <w:sz w:val="30"/>
          <w:szCs w:val="30"/>
        </w:rPr>
        <w:br/>
        <w:t>• существование серых схем и расчетов в наличной форме при оплате труда;</w:t>
      </w:r>
      <w:r w:rsidRPr="005545D5">
        <w:rPr>
          <w:rFonts w:ascii="Inter" w:eastAsia="Times New Roman" w:hAnsi="Inter" w:cs="Times New Roman"/>
          <w:color w:val="101010"/>
          <w:sz w:val="30"/>
          <w:szCs w:val="30"/>
        </w:rPr>
        <w:br/>
        <w:t>• уклонение от уплаты страховых взносов;</w:t>
      </w:r>
      <w:r w:rsidRPr="005545D5">
        <w:rPr>
          <w:rFonts w:ascii="Inter" w:eastAsia="Times New Roman" w:hAnsi="Inter" w:cs="Times New Roman"/>
          <w:color w:val="101010"/>
          <w:sz w:val="30"/>
          <w:szCs w:val="30"/>
        </w:rPr>
        <w:br/>
        <w:t>• подмена трудовых отношений договорами гражданско-правового характера.</w:t>
      </w:r>
      <w:r w:rsidRPr="005545D5">
        <w:rPr>
          <w:rFonts w:ascii="Inter" w:eastAsia="Times New Roman" w:hAnsi="Inter" w:cs="Times New Roman"/>
          <w:color w:val="101010"/>
          <w:sz w:val="30"/>
          <w:szCs w:val="30"/>
        </w:rPr>
        <w:br/>
        <w:t>Нередко, чтобы уклониться от социальных выплат, работодатель, пользуясь правовой неграмотностью работника, под видом трудового договора умышленно заключает договор гражданско-правового характера, принуждает работников организации к</w:t>
      </w:r>
      <w:r w:rsidRPr="005545D5">
        <w:rPr>
          <w:rFonts w:ascii="Inter" w:eastAsia="Times New Roman" w:hAnsi="Inter" w:cs="Times New Roman"/>
          <w:color w:val="101010"/>
          <w:sz w:val="30"/>
          <w:szCs w:val="30"/>
        </w:rPr>
        <w:br/>
        <w:t>работе в качестве индивидуального предпринимателя.</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Соглашаясь на работу без официального оформления трудовых отношений, работник практически лишается возможности социальной и правовой защиты, становится уязвимым в</w:t>
      </w:r>
      <w:r w:rsidRPr="005545D5">
        <w:rPr>
          <w:rFonts w:ascii="Inter" w:eastAsia="Times New Roman" w:hAnsi="Inter" w:cs="Times New Roman"/>
          <w:color w:val="101010"/>
          <w:sz w:val="30"/>
          <w:szCs w:val="30"/>
        </w:rPr>
        <w:br/>
        <w:t>случае возникновения конфликтных ситуаций, нарушения работодателем данных ранее обещаний, например, по сумме заработной платы, доказать вину работодателя и восстановить права работника практически невозможно.</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ЭТО ВАЖНО! Работникам стоит помнить, что при официально неоформленных трудовых отношениях, в том числе применении «серых схем» выплаты заработной платы:</w:t>
      </w:r>
      <w:r w:rsidRPr="005545D5">
        <w:rPr>
          <w:rFonts w:ascii="Inter" w:eastAsia="Times New Roman" w:hAnsi="Inter" w:cs="Times New Roman"/>
          <w:color w:val="101010"/>
          <w:sz w:val="30"/>
          <w:szCs w:val="30"/>
        </w:rPr>
        <w:br/>
        <w:t>• при наступлении страхового случая, при несчастном случае на производстве, профессиональном заболевании или инвалидности работник лишается выплаты пособия по временной нетрудоспособности, страховой выплаты и возмещения дополнительных расходов на медицинскую и социальную реабилитацию;</w:t>
      </w:r>
      <w:r w:rsidRPr="005545D5">
        <w:rPr>
          <w:rFonts w:ascii="Inter" w:eastAsia="Times New Roman" w:hAnsi="Inter" w:cs="Times New Roman"/>
          <w:color w:val="101010"/>
          <w:sz w:val="30"/>
          <w:szCs w:val="30"/>
        </w:rPr>
        <w:br/>
        <w:t>• работник лишает себя возможности получать оплачиваемые больничные листы, оформление отпуска по беременности и</w:t>
      </w:r>
      <w:r w:rsidRPr="005545D5">
        <w:rPr>
          <w:rFonts w:ascii="Inter" w:eastAsia="Times New Roman" w:hAnsi="Inter" w:cs="Times New Roman"/>
          <w:color w:val="101010"/>
          <w:sz w:val="30"/>
          <w:szCs w:val="30"/>
        </w:rPr>
        <w:br/>
        <w:t xml:space="preserve">родам, уходу за ребенком по достижении им 3 лет, пособия по безработице и </w:t>
      </w:r>
      <w:r w:rsidRPr="005545D5">
        <w:rPr>
          <w:rFonts w:ascii="Inter" w:eastAsia="Times New Roman" w:hAnsi="Inter" w:cs="Times New Roman"/>
          <w:color w:val="101010"/>
          <w:sz w:val="30"/>
          <w:szCs w:val="30"/>
        </w:rPr>
        <w:lastRenderedPageBreak/>
        <w:t>выходного пособия при увольнении по</w:t>
      </w:r>
      <w:r w:rsidRPr="005545D5">
        <w:rPr>
          <w:rFonts w:ascii="Inter" w:eastAsia="Times New Roman" w:hAnsi="Inter" w:cs="Times New Roman"/>
          <w:color w:val="101010"/>
          <w:sz w:val="30"/>
          <w:szCs w:val="30"/>
        </w:rPr>
        <w:br/>
        <w:t>сокращению штата;</w:t>
      </w:r>
      <w:r w:rsidRPr="005545D5">
        <w:rPr>
          <w:rFonts w:ascii="Inter" w:eastAsia="Times New Roman" w:hAnsi="Inter" w:cs="Times New Roman"/>
          <w:color w:val="101010"/>
          <w:sz w:val="30"/>
          <w:szCs w:val="30"/>
        </w:rPr>
        <w:br/>
        <w:t>• работник не сможет получить имущественный или социальный</w:t>
      </w:r>
      <w:r w:rsidRPr="005545D5">
        <w:rPr>
          <w:rFonts w:ascii="Inter" w:eastAsia="Times New Roman" w:hAnsi="Inter" w:cs="Times New Roman"/>
          <w:color w:val="101010"/>
          <w:sz w:val="30"/>
          <w:szCs w:val="30"/>
        </w:rPr>
        <w:br/>
        <w:t>налоговый вычет по налогу на доходы физических лиц за покупку жилья, за обучение и лечение, взять кредит в банке;</w:t>
      </w:r>
      <w:r w:rsidRPr="005545D5">
        <w:rPr>
          <w:rFonts w:ascii="Inter" w:eastAsia="Times New Roman" w:hAnsi="Inter" w:cs="Times New Roman"/>
          <w:color w:val="101010"/>
          <w:sz w:val="30"/>
          <w:szCs w:val="30"/>
        </w:rPr>
        <w:br/>
        <w:t>• период без официального оформления трудовых отношений не будет включен в пенсионный стаж, что в итоге приведет в будущем к низкому размеру пенсии;</w:t>
      </w:r>
      <w:r w:rsidRPr="005545D5">
        <w:rPr>
          <w:rFonts w:ascii="Inter" w:eastAsia="Times New Roman" w:hAnsi="Inter" w:cs="Times New Roman"/>
          <w:color w:val="101010"/>
          <w:sz w:val="30"/>
          <w:szCs w:val="30"/>
        </w:rPr>
        <w:br/>
        <w:t>• не происходит исчисление льготного трудового стажа, который установлен для ряда категорий работников в целях досрочного получения трудовой пенсии по старости.</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Неофициальная заработная плата имеет негативные последствия не только для работников, но и для работодателей. В соответствии со статьей 5.27 КоАП РФ: нарушение трудового законодательства влечет предупреждение или наложение административного штрафа:</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должностных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размере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одной</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пяти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рублей</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осуществляющих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предпринимательскую</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деятельность</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без</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образования</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юридического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w:t>
      </w:r>
      <w:r w:rsidRPr="005545D5">
        <w:rPr>
          <w:rFonts w:ascii="Inter" w:eastAsia="Times New Roman" w:hAnsi="Inter" w:cs="Times New Roman"/>
          <w:color w:val="101010"/>
          <w:sz w:val="30"/>
          <w:szCs w:val="30"/>
        </w:rPr>
        <w:t>ца, от одной тысячи до пяти тысяч рублей;</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юридических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тридцати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пятидесяти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рублей</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r>
      <w:r w:rsidRPr="005545D5">
        <w:rPr>
          <w:rFonts w:ascii="Times New Roman" w:eastAsia="Times New Roman" w:hAnsi="Times New Roman" w:cs="Times New Roman"/>
          <w:color w:val="101010"/>
          <w:sz w:val="30"/>
          <w:szCs w:val="30"/>
        </w:rPr>
        <w:t>Фактическое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допущение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к</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работе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лицом</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уполномоченным</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это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работодателем</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случае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если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работодатель</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или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его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уполномоченный</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это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представит</w:t>
      </w:r>
      <w:r w:rsidRPr="005545D5">
        <w:rPr>
          <w:rFonts w:ascii="Inter" w:eastAsia="Times New Roman" w:hAnsi="Inter" w:cs="Times New Roman"/>
          <w:color w:val="101010"/>
          <w:sz w:val="30"/>
          <w:szCs w:val="30"/>
        </w:rPr>
        <w:t>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влечет:</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наложение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административного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штрафа</w:t>
      </w:r>
      <w:r w:rsidRPr="005545D5">
        <w:rPr>
          <w:rFonts w:ascii="Inter" w:eastAsia="Times New Roman" w:hAnsi="Inter" w:cs="Times New Roman"/>
          <w:color w:val="101010"/>
          <w:sz w:val="30"/>
          <w:szCs w:val="30"/>
        </w:rPr>
        <w:t xml:space="preserve"> на граждан в размере от трех тысяч до пяти тысяч рублей;</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должностных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десяти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двадцати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рублей</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r>
      <w:r w:rsidRPr="005545D5">
        <w:rPr>
          <w:rFonts w:ascii="Times New Roman" w:eastAsia="Times New Roman" w:hAnsi="Times New Roman" w:cs="Times New Roman"/>
          <w:color w:val="101010"/>
          <w:sz w:val="30"/>
          <w:szCs w:val="30"/>
        </w:rPr>
        <w:t>Уклонение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оформления</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или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ненадлежащее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оформление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трудового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lastRenderedPageBreak/>
        <w:t>договора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либо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заключение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гражданскоправового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договора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фактически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регул</w:t>
      </w:r>
      <w:r w:rsidRPr="005545D5">
        <w:rPr>
          <w:rFonts w:ascii="Inter" w:eastAsia="Times New Roman" w:hAnsi="Inter" w:cs="Times New Roman"/>
          <w:color w:val="101010"/>
          <w:sz w:val="30"/>
          <w:szCs w:val="30"/>
        </w:rPr>
        <w:t>ирующего трудовые отношения между работником и работодателем, влечет:</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наложение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административного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штрафа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должностных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размере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десяти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двадцати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рублей</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осуществляющих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предпринимательскую</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деятельность</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без</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образования</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юрид</w:t>
      </w:r>
      <w:r w:rsidRPr="005545D5">
        <w:rPr>
          <w:rFonts w:ascii="Inter" w:eastAsia="Times New Roman" w:hAnsi="Inter" w:cs="Times New Roman"/>
          <w:color w:val="101010"/>
          <w:sz w:val="30"/>
          <w:szCs w:val="30"/>
        </w:rPr>
        <w:t>ического лица, - от пяти тысяч до десяти тысяч рублей;</w:t>
      </w:r>
      <w:r w:rsidRPr="005545D5">
        <w:rPr>
          <w:rFonts w:ascii="Inter" w:eastAsia="Times New Roman" w:hAnsi="Inter" w:cs="Times New Roman"/>
          <w:color w:val="101010"/>
          <w:sz w:val="30"/>
          <w:szCs w:val="30"/>
        </w:rPr>
        <w:br/>
      </w:r>
      <w:r w:rsidRPr="005545D5">
        <w:rPr>
          <w:rFonts w:ascii="Segoe UI Symbol" w:eastAsia="Times New Roman" w:hAnsi="Segoe UI Symbol" w:cs="Segoe UI Symbol"/>
          <w:color w:val="101010"/>
          <w:sz w:val="30"/>
          <w:szCs w:val="30"/>
        </w:rPr>
        <w:t>✓</w:t>
      </w:r>
      <w:r w:rsidRPr="005545D5">
        <w:rPr>
          <w:rFonts w:ascii="Times New Roman" w:eastAsia="Times New Roman" w:hAnsi="Times New Roman" w:cs="Times New Roman"/>
          <w:color w:val="101010"/>
          <w:sz w:val="30"/>
          <w:szCs w:val="30"/>
        </w:rPr>
        <w:t>на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юридических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лиц</w:t>
      </w:r>
      <w:r w:rsidRPr="005545D5">
        <w:rPr>
          <w:rFonts w:ascii="Inter" w:eastAsia="Times New Roman" w:hAnsi="Inter" w:cs="Times New Roman"/>
          <w:color w:val="101010"/>
          <w:sz w:val="30"/>
          <w:szCs w:val="30"/>
        </w:rPr>
        <w:t xml:space="preserve"> - </w:t>
      </w:r>
      <w:r w:rsidRPr="005545D5">
        <w:rPr>
          <w:rFonts w:ascii="Times New Roman" w:eastAsia="Times New Roman" w:hAnsi="Times New Roman" w:cs="Times New Roman"/>
          <w:color w:val="101010"/>
          <w:sz w:val="30"/>
          <w:szCs w:val="30"/>
        </w:rPr>
        <w:t>от</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пятидесяти</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до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ста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тысяч</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рублей</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r>
      <w:r w:rsidRPr="005545D5">
        <w:rPr>
          <w:rFonts w:ascii="Times New Roman" w:eastAsia="Times New Roman" w:hAnsi="Times New Roman" w:cs="Times New Roman"/>
          <w:color w:val="101010"/>
          <w:sz w:val="30"/>
          <w:szCs w:val="30"/>
        </w:rPr>
        <w:t>ЗА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ЗАЩИТОЙ</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ТРУДОВЫХ</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ПРАВ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ВЫ</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МОЖЕТЕ</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ОБРАТИТЬСЯ</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Государственную</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инспекцию</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труда</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Новосибирской</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области</w:t>
      </w:r>
      <w:r w:rsidRPr="005545D5">
        <w:rPr>
          <w:rFonts w:ascii="Inter" w:eastAsia="Times New Roman" w:hAnsi="Inter" w:cs="Times New Roman"/>
          <w:color w:val="101010"/>
          <w:sz w:val="30"/>
          <w:szCs w:val="30"/>
        </w:rPr>
        <w:t>;</w:t>
      </w:r>
      <w:r w:rsidRPr="005545D5">
        <w:rPr>
          <w:rFonts w:ascii="Inter" w:eastAsia="Times New Roman" w:hAnsi="Inter" w:cs="Times New Roman"/>
          <w:color w:val="101010"/>
          <w:sz w:val="30"/>
          <w:szCs w:val="30"/>
        </w:rPr>
        <w:br/>
        <w:t xml:space="preserve">- </w:t>
      </w:r>
      <w:r w:rsidRPr="005545D5">
        <w:rPr>
          <w:rFonts w:ascii="Times New Roman" w:eastAsia="Times New Roman" w:hAnsi="Times New Roman" w:cs="Times New Roman"/>
          <w:color w:val="101010"/>
          <w:sz w:val="30"/>
          <w:szCs w:val="30"/>
        </w:rPr>
        <w:t>в</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прокуратуру</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по</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месту</w:t>
      </w:r>
      <w:r w:rsidRPr="005545D5">
        <w:rPr>
          <w:rFonts w:ascii="Inter" w:eastAsia="Times New Roman" w:hAnsi="Inter" w:cs="Times New Roman"/>
          <w:color w:val="101010"/>
          <w:sz w:val="30"/>
          <w:szCs w:val="30"/>
        </w:rPr>
        <w:t xml:space="preserve"> </w:t>
      </w:r>
      <w:r w:rsidRPr="005545D5">
        <w:rPr>
          <w:rFonts w:ascii="Times New Roman" w:eastAsia="Times New Roman" w:hAnsi="Times New Roman" w:cs="Times New Roman"/>
          <w:color w:val="101010"/>
          <w:sz w:val="30"/>
          <w:szCs w:val="30"/>
        </w:rPr>
        <w:t>нахо</w:t>
      </w:r>
      <w:r w:rsidRPr="005545D5">
        <w:rPr>
          <w:rFonts w:ascii="Inter" w:eastAsia="Times New Roman" w:hAnsi="Inter" w:cs="Times New Roman"/>
          <w:color w:val="101010"/>
          <w:sz w:val="30"/>
          <w:szCs w:val="30"/>
        </w:rPr>
        <w:t>ждения работодателя;</w:t>
      </w:r>
      <w:r w:rsidRPr="005545D5">
        <w:rPr>
          <w:rFonts w:ascii="Inter" w:eastAsia="Times New Roman" w:hAnsi="Inter" w:cs="Times New Roman"/>
          <w:color w:val="101010"/>
          <w:sz w:val="30"/>
          <w:szCs w:val="30"/>
        </w:rPr>
        <w:br/>
        <w:t>- в суд в порядке индивидуального трудового спора.</w:t>
      </w:r>
      <w:r w:rsidRPr="005545D5">
        <w:rPr>
          <w:rFonts w:ascii="Inter" w:eastAsia="Times New Roman" w:hAnsi="Inter" w:cs="Times New Roman"/>
          <w:color w:val="101010"/>
          <w:sz w:val="30"/>
          <w:szCs w:val="30"/>
        </w:rPr>
        <w:br/>
      </w:r>
      <w:r w:rsidRPr="005545D5">
        <w:rPr>
          <w:rFonts w:ascii="Inter" w:eastAsia="Times New Roman" w:hAnsi="Inter" w:cs="Times New Roman"/>
          <w:color w:val="101010"/>
          <w:sz w:val="30"/>
          <w:szCs w:val="30"/>
        </w:rPr>
        <w:br/>
        <w:t>Прокуратура Новосибирской области: 630099, г. Новосибирск, ул. Каменская 20а.</w:t>
      </w:r>
    </w:p>
    <w:p w:rsidR="00B1263E" w:rsidRPr="00B1263E" w:rsidRDefault="003E7C2D" w:rsidP="005545D5">
      <w:pPr>
        <w:ind w:left="-567"/>
        <w:jc w:val="center"/>
        <w:rPr>
          <w:rFonts w:ascii="Times New Roman" w:eastAsia="Calibri" w:hAnsi="Times New Roman" w:cs="Times New Roman"/>
          <w:sz w:val="32"/>
          <w:szCs w:val="32"/>
          <w:lang w:eastAsia="en-US"/>
        </w:rPr>
      </w:pPr>
      <w:bookmarkStart w:id="0" w:name="_GoBack"/>
      <w:bookmarkEnd w:id="0"/>
      <w:r>
        <w:rPr>
          <w:rFonts w:ascii="Times New Roman" w:hAnsi="Times New Roman" w:cs="Times New Roman"/>
          <w:sz w:val="32"/>
          <w:szCs w:val="32"/>
        </w:rPr>
        <w:tab/>
      </w:r>
    </w:p>
    <w:p w:rsidR="003E7C2D" w:rsidRPr="003E7C2D" w:rsidRDefault="003E7C2D" w:rsidP="00B1263E">
      <w:pPr>
        <w:ind w:left="-567"/>
        <w:jc w:val="center"/>
        <w:rPr>
          <w:rFonts w:ascii="Times New Roman" w:hAnsi="Times New Roman" w:cs="Times New Roman"/>
          <w:sz w:val="32"/>
          <w:szCs w:val="32"/>
        </w:rPr>
      </w:pPr>
    </w:p>
    <w:sectPr w:rsidR="003E7C2D" w:rsidRPr="003E7C2D" w:rsidSect="003E7C2D">
      <w:pgSz w:w="11907" w:h="16840"/>
      <w:pgMar w:top="1134" w:right="56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452" w:rsidRDefault="00CF0452" w:rsidP="00F51619">
      <w:pPr>
        <w:spacing w:after="0" w:line="240" w:lineRule="auto"/>
      </w:pPr>
      <w:r>
        <w:separator/>
      </w:r>
    </w:p>
  </w:endnote>
  <w:endnote w:type="continuationSeparator" w:id="0">
    <w:p w:rsidR="00CF0452" w:rsidRDefault="00CF0452" w:rsidP="00F5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ter">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452" w:rsidRDefault="00CF0452" w:rsidP="00F51619">
      <w:pPr>
        <w:spacing w:after="0" w:line="240" w:lineRule="auto"/>
      </w:pPr>
      <w:r>
        <w:separator/>
      </w:r>
    </w:p>
  </w:footnote>
  <w:footnote w:type="continuationSeparator" w:id="0">
    <w:p w:rsidR="00CF0452" w:rsidRDefault="00CF0452" w:rsidP="00F51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12F02AD4"/>
    <w:multiLevelType w:val="multilevel"/>
    <w:tmpl w:val="526A074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4" w15:restartNumberingAfterBreak="0">
    <w:nsid w:val="16683874"/>
    <w:multiLevelType w:val="hybridMultilevel"/>
    <w:tmpl w:val="D27C5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4A0AB4"/>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6" w15:restartNumberingAfterBreak="0">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1C9F3F3B"/>
    <w:multiLevelType w:val="hybridMultilevel"/>
    <w:tmpl w:val="B636E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15:restartNumberingAfterBreak="0">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920B5"/>
    <w:multiLevelType w:val="hybridMultilevel"/>
    <w:tmpl w:val="23FE1DB0"/>
    <w:lvl w:ilvl="0" w:tplc="CC86E9FA">
      <w:start w:val="1"/>
      <w:numFmt w:val="decimal"/>
      <w:lvlText w:val="%1."/>
      <w:lvlJc w:val="left"/>
      <w:pPr>
        <w:tabs>
          <w:tab w:val="num" w:pos="735"/>
        </w:tabs>
        <w:ind w:left="735" w:hanging="375"/>
      </w:pPr>
      <w:rPr>
        <w:rFonts w:ascii="Times New Roman" w:eastAsia="Times New Roman" w:hAnsi="Times New Roman" w:cs="Times New Roman"/>
      </w:rPr>
    </w:lvl>
    <w:lvl w:ilvl="1" w:tplc="27FC638C">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5CA4CDB"/>
    <w:multiLevelType w:val="multilevel"/>
    <w:tmpl w:val="20B05D5A"/>
    <w:lvl w:ilvl="0">
      <w:start w:val="1"/>
      <w:numFmt w:val="decimal"/>
      <w:lvlText w:val="%1."/>
      <w:lvlJc w:val="left"/>
      <w:pPr>
        <w:ind w:left="1848" w:hanging="1128"/>
      </w:pPr>
      <w:rPr>
        <w:rFonts w:hint="default"/>
      </w:rPr>
    </w:lvl>
    <w:lvl w:ilvl="1">
      <w:start w:val="1"/>
      <w:numFmt w:val="decimal"/>
      <w:isLgl/>
      <w:lvlText w:val="%1.%2."/>
      <w:lvlJc w:val="left"/>
      <w:pPr>
        <w:ind w:left="2268" w:hanging="1548"/>
      </w:pPr>
      <w:rPr>
        <w:rFonts w:hint="default"/>
        <w:color w:val="auto"/>
      </w:rPr>
    </w:lvl>
    <w:lvl w:ilvl="2">
      <w:start w:val="4"/>
      <w:numFmt w:val="decimal"/>
      <w:isLgl/>
      <w:lvlText w:val="%1.%2.%3."/>
      <w:lvlJc w:val="left"/>
      <w:pPr>
        <w:ind w:left="2268" w:hanging="1548"/>
      </w:pPr>
      <w:rPr>
        <w:rFonts w:hint="default"/>
        <w:color w:val="auto"/>
      </w:rPr>
    </w:lvl>
    <w:lvl w:ilvl="3">
      <w:start w:val="1"/>
      <w:numFmt w:val="decimal"/>
      <w:isLgl/>
      <w:lvlText w:val="%1.%2.%3.%4."/>
      <w:lvlJc w:val="left"/>
      <w:pPr>
        <w:ind w:left="2268" w:hanging="1548"/>
      </w:pPr>
      <w:rPr>
        <w:rFonts w:hint="default"/>
        <w:color w:val="auto"/>
      </w:rPr>
    </w:lvl>
    <w:lvl w:ilvl="4">
      <w:start w:val="1"/>
      <w:numFmt w:val="decimal"/>
      <w:isLgl/>
      <w:lvlText w:val="%1.%2.%3.%4.%5."/>
      <w:lvlJc w:val="left"/>
      <w:pPr>
        <w:ind w:left="2268" w:hanging="1548"/>
      </w:pPr>
      <w:rPr>
        <w:rFonts w:hint="default"/>
        <w:color w:val="auto"/>
      </w:rPr>
    </w:lvl>
    <w:lvl w:ilvl="5">
      <w:start w:val="1"/>
      <w:numFmt w:val="decimal"/>
      <w:isLgl/>
      <w:lvlText w:val="%1.%2.%3.%4.%5.%6."/>
      <w:lvlJc w:val="left"/>
      <w:pPr>
        <w:ind w:left="2268" w:hanging="1548"/>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15"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6" w15:restartNumberingAfterBreak="0">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C792924"/>
    <w:multiLevelType w:val="multilevel"/>
    <w:tmpl w:val="1C44D39E"/>
    <w:lvl w:ilvl="0">
      <w:start w:val="1"/>
      <w:numFmt w:val="decimal"/>
      <w:lvlText w:val="%1."/>
      <w:lvlJc w:val="left"/>
      <w:pPr>
        <w:ind w:left="1482" w:hanging="915"/>
      </w:pPr>
      <w:rPr>
        <w:rFonts w:hint="default"/>
      </w:rPr>
    </w:lvl>
    <w:lvl w:ilvl="1">
      <w:start w:val="1"/>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18" w15:restartNumberingAfterBreak="0">
    <w:nsid w:val="3E087D22"/>
    <w:multiLevelType w:val="multilevel"/>
    <w:tmpl w:val="25EC2C6A"/>
    <w:lvl w:ilvl="0">
      <w:start w:val="1"/>
      <w:numFmt w:val="decimal"/>
      <w:lvlText w:val="%1."/>
      <w:lvlJc w:val="left"/>
      <w:pPr>
        <w:ind w:left="1765" w:hanging="1056"/>
      </w:pPr>
      <w:rPr>
        <w:rFonts w:hint="default"/>
      </w:rPr>
    </w:lvl>
    <w:lvl w:ilvl="1">
      <w:start w:val="1"/>
      <w:numFmt w:val="decimal"/>
      <w:isLgl/>
      <w:lvlText w:val="%1.%2."/>
      <w:lvlJc w:val="left"/>
      <w:pPr>
        <w:ind w:left="1945" w:hanging="1236"/>
      </w:pPr>
      <w:rPr>
        <w:rFonts w:eastAsia="Times New Roman" w:hint="default"/>
        <w:color w:val="000000"/>
      </w:rPr>
    </w:lvl>
    <w:lvl w:ilvl="2">
      <w:start w:val="1"/>
      <w:numFmt w:val="decimal"/>
      <w:isLgl/>
      <w:lvlText w:val="%1.%2.%3."/>
      <w:lvlJc w:val="left"/>
      <w:pPr>
        <w:ind w:left="1945" w:hanging="1236"/>
      </w:pPr>
      <w:rPr>
        <w:rFonts w:eastAsia="Times New Roman" w:hint="default"/>
        <w:color w:val="000000"/>
      </w:rPr>
    </w:lvl>
    <w:lvl w:ilvl="3">
      <w:start w:val="1"/>
      <w:numFmt w:val="decimal"/>
      <w:isLgl/>
      <w:lvlText w:val="%1.%2.%3.%4."/>
      <w:lvlJc w:val="left"/>
      <w:pPr>
        <w:ind w:left="1945" w:hanging="1236"/>
      </w:pPr>
      <w:rPr>
        <w:rFonts w:eastAsia="Times New Roman" w:hint="default"/>
        <w:color w:val="000000"/>
      </w:rPr>
    </w:lvl>
    <w:lvl w:ilvl="4">
      <w:start w:val="1"/>
      <w:numFmt w:val="decimal"/>
      <w:isLgl/>
      <w:lvlText w:val="%1.%2.%3.%4.%5."/>
      <w:lvlJc w:val="left"/>
      <w:pPr>
        <w:ind w:left="1945" w:hanging="1236"/>
      </w:pPr>
      <w:rPr>
        <w:rFonts w:eastAsia="Times New Roman" w:hint="default"/>
        <w:color w:val="000000"/>
      </w:rPr>
    </w:lvl>
    <w:lvl w:ilvl="5">
      <w:start w:val="1"/>
      <w:numFmt w:val="decimal"/>
      <w:isLgl/>
      <w:lvlText w:val="%1.%2.%3.%4.%5.%6."/>
      <w:lvlJc w:val="left"/>
      <w:pPr>
        <w:ind w:left="2149" w:hanging="1440"/>
      </w:pPr>
      <w:rPr>
        <w:rFonts w:eastAsia="Times New Roman" w:hint="default"/>
        <w:color w:val="000000"/>
      </w:rPr>
    </w:lvl>
    <w:lvl w:ilvl="6">
      <w:start w:val="1"/>
      <w:numFmt w:val="decimal"/>
      <w:isLgl/>
      <w:lvlText w:val="%1.%2.%3.%4.%5.%6.%7."/>
      <w:lvlJc w:val="left"/>
      <w:pPr>
        <w:ind w:left="2509" w:hanging="1800"/>
      </w:pPr>
      <w:rPr>
        <w:rFonts w:eastAsia="Times New Roman" w:hint="default"/>
        <w:color w:val="000000"/>
      </w:rPr>
    </w:lvl>
    <w:lvl w:ilvl="7">
      <w:start w:val="1"/>
      <w:numFmt w:val="decimal"/>
      <w:isLgl/>
      <w:lvlText w:val="%1.%2.%3.%4.%5.%6.%7.%8."/>
      <w:lvlJc w:val="left"/>
      <w:pPr>
        <w:ind w:left="2509" w:hanging="1800"/>
      </w:pPr>
      <w:rPr>
        <w:rFonts w:eastAsia="Times New Roman" w:hint="default"/>
        <w:color w:val="000000"/>
      </w:rPr>
    </w:lvl>
    <w:lvl w:ilvl="8">
      <w:start w:val="1"/>
      <w:numFmt w:val="decimal"/>
      <w:isLgl/>
      <w:lvlText w:val="%1.%2.%3.%4.%5.%6.%7.%8.%9."/>
      <w:lvlJc w:val="left"/>
      <w:pPr>
        <w:ind w:left="2869" w:hanging="2160"/>
      </w:pPr>
      <w:rPr>
        <w:rFonts w:eastAsia="Times New Roman" w:hint="default"/>
        <w:color w:val="000000"/>
      </w:rPr>
    </w:lvl>
  </w:abstractNum>
  <w:abstractNum w:abstractNumId="19" w15:restartNumberingAfterBreak="0">
    <w:nsid w:val="480B1E52"/>
    <w:multiLevelType w:val="hybridMultilevel"/>
    <w:tmpl w:val="D07221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1" w15:restartNumberingAfterBreak="0">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2" w15:restartNumberingAfterBreak="0">
    <w:nsid w:val="4D3C4898"/>
    <w:multiLevelType w:val="hybridMultilevel"/>
    <w:tmpl w:val="67DCBACC"/>
    <w:lvl w:ilvl="0" w:tplc="7EC487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6258183B"/>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6" w15:restartNumberingAfterBreak="0">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7822F39"/>
    <w:multiLevelType w:val="hybridMultilevel"/>
    <w:tmpl w:val="AA8AE55C"/>
    <w:lvl w:ilvl="0" w:tplc="E0EC614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B12665"/>
    <w:multiLevelType w:val="hybridMultilevel"/>
    <w:tmpl w:val="4B36ACC4"/>
    <w:lvl w:ilvl="0" w:tplc="894E1558">
      <w:start w:val="1"/>
      <w:numFmt w:val="decimal"/>
      <w:lvlText w:val="%1."/>
      <w:lvlJc w:val="left"/>
      <w:pPr>
        <w:ind w:left="1211"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FC3612E"/>
    <w:multiLevelType w:val="multilevel"/>
    <w:tmpl w:val="A682488C"/>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3474E81"/>
    <w:multiLevelType w:val="hybridMultilevel"/>
    <w:tmpl w:val="D27C5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5" w15:restartNumberingAfterBreak="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15:restartNumberingAfterBreak="0">
    <w:nsid w:val="7CD95279"/>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37" w15:restartNumberingAfterBreak="0">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7D0C7A83"/>
    <w:multiLevelType w:val="multilevel"/>
    <w:tmpl w:val="F8AA3888"/>
    <w:lvl w:ilvl="0">
      <w:start w:val="1"/>
      <w:numFmt w:val="decimal"/>
      <w:lvlText w:val="%1."/>
      <w:lvlJc w:val="left"/>
      <w:pPr>
        <w:ind w:left="927" w:hanging="360"/>
      </w:pPr>
      <w:rPr>
        <w:rFonts w:ascii="Times New Roman" w:eastAsia="Calibri" w:hAnsi="Times New Roman" w:cs="Times New Roman"/>
        <w:sz w:val="28"/>
      </w:rPr>
    </w:lvl>
    <w:lvl w:ilvl="1">
      <w:start w:val="1"/>
      <w:numFmt w:val="decimal"/>
      <w:isLgl/>
      <w:lvlText w:val="%1.%2."/>
      <w:lvlJc w:val="left"/>
      <w:pPr>
        <w:ind w:left="9665" w:hanging="450"/>
      </w:pPr>
      <w:rPr>
        <w:rFonts w:ascii="Times New Roman" w:hAnsi="Times New Roman" w:cs="Times New Roman" w:hint="default"/>
        <w:sz w:val="28"/>
      </w:rPr>
    </w:lvl>
    <w:lvl w:ilvl="2">
      <w:start w:val="1"/>
      <w:numFmt w:val="decimal"/>
      <w:isLgl/>
      <w:lvlText w:val="%1.%2.%3."/>
      <w:lvlJc w:val="left"/>
      <w:pPr>
        <w:ind w:left="720" w:hanging="720"/>
      </w:pPr>
      <w:rPr>
        <w:rFonts w:ascii="Times New Roman" w:hAnsi="Times New Roman" w:cs="Times New Roman" w:hint="default"/>
        <w:sz w:val="28"/>
      </w:rPr>
    </w:lvl>
    <w:lvl w:ilvl="3">
      <w:start w:val="1"/>
      <w:numFmt w:val="decimal"/>
      <w:isLgl/>
      <w:lvlText w:val="%1.%2.%3.%4."/>
      <w:lvlJc w:val="left"/>
      <w:pPr>
        <w:ind w:left="2367" w:hanging="720"/>
      </w:pPr>
      <w:rPr>
        <w:rFonts w:ascii="Times New Roman" w:hAnsi="Times New Roman" w:cs="Times New Roman" w:hint="default"/>
        <w:sz w:val="28"/>
      </w:rPr>
    </w:lvl>
    <w:lvl w:ilvl="4">
      <w:start w:val="1"/>
      <w:numFmt w:val="decimal"/>
      <w:isLgl/>
      <w:lvlText w:val="%1.%2.%3.%4.%5."/>
      <w:lvlJc w:val="left"/>
      <w:pPr>
        <w:ind w:left="3087" w:hanging="1080"/>
      </w:pPr>
      <w:rPr>
        <w:rFonts w:ascii="Times New Roman" w:hAnsi="Times New Roman" w:cs="Times New Roman" w:hint="default"/>
        <w:sz w:val="28"/>
      </w:rPr>
    </w:lvl>
    <w:lvl w:ilvl="5">
      <w:start w:val="1"/>
      <w:numFmt w:val="decimal"/>
      <w:isLgl/>
      <w:lvlText w:val="%1.%2.%3.%4.%5.%6."/>
      <w:lvlJc w:val="left"/>
      <w:pPr>
        <w:ind w:left="3447" w:hanging="1080"/>
      </w:pPr>
      <w:rPr>
        <w:rFonts w:ascii="Times New Roman" w:hAnsi="Times New Roman" w:cs="Times New Roman" w:hint="default"/>
        <w:sz w:val="28"/>
      </w:rPr>
    </w:lvl>
    <w:lvl w:ilvl="6">
      <w:start w:val="1"/>
      <w:numFmt w:val="decimal"/>
      <w:isLgl/>
      <w:lvlText w:val="%1.%2.%3.%4.%5.%6.%7."/>
      <w:lvlJc w:val="left"/>
      <w:pPr>
        <w:ind w:left="4167" w:hanging="1440"/>
      </w:pPr>
      <w:rPr>
        <w:rFonts w:ascii="Times New Roman" w:hAnsi="Times New Roman" w:cs="Times New Roman" w:hint="default"/>
        <w:sz w:val="28"/>
      </w:rPr>
    </w:lvl>
    <w:lvl w:ilvl="7">
      <w:start w:val="1"/>
      <w:numFmt w:val="decimal"/>
      <w:isLgl/>
      <w:lvlText w:val="%1.%2.%3.%4.%5.%6.%7.%8."/>
      <w:lvlJc w:val="left"/>
      <w:pPr>
        <w:ind w:left="4527" w:hanging="1440"/>
      </w:pPr>
      <w:rPr>
        <w:rFonts w:ascii="Times New Roman" w:hAnsi="Times New Roman" w:cs="Times New Roman" w:hint="default"/>
        <w:sz w:val="28"/>
      </w:rPr>
    </w:lvl>
    <w:lvl w:ilvl="8">
      <w:start w:val="1"/>
      <w:numFmt w:val="decimal"/>
      <w:isLgl/>
      <w:lvlText w:val="%1.%2.%3.%4.%5.%6.%7.%8.%9."/>
      <w:lvlJc w:val="left"/>
      <w:pPr>
        <w:ind w:left="5247" w:hanging="1800"/>
      </w:pPr>
      <w:rPr>
        <w:rFonts w:ascii="Times New Roman" w:hAnsi="Times New Roman" w:cs="Times New Roman" w:hint="default"/>
        <w:sz w:val="28"/>
      </w:rPr>
    </w:lvl>
  </w:abstractNum>
  <w:abstractNum w:abstractNumId="39" w15:restartNumberingAfterBreak="0">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8"/>
  </w:num>
  <w:num w:numId="2">
    <w:abstractNumId w:val="14"/>
  </w:num>
  <w:num w:numId="3">
    <w:abstractNumId w:val="35"/>
  </w:num>
  <w:num w:numId="4">
    <w:abstractNumId w:val="1"/>
  </w:num>
  <w:num w:numId="5">
    <w:abstractNumId w:val="3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3"/>
  </w:num>
  <w:num w:numId="9">
    <w:abstractNumId w:val="8"/>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3"/>
  </w:num>
  <w:num w:numId="16">
    <w:abstractNumId w:val="19"/>
  </w:num>
  <w:num w:numId="17">
    <w:abstractNumId w:val="40"/>
  </w:num>
  <w:num w:numId="18">
    <w:abstractNumId w:val="15"/>
  </w:num>
  <w:num w:numId="19">
    <w:abstractNumId w:val="3"/>
  </w:num>
  <w:num w:numId="20">
    <w:abstractNumId w:val="17"/>
  </w:num>
  <w:num w:numId="21">
    <w:abstractNumId w:val="2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2"/>
  </w:num>
  <w:num w:numId="26">
    <w:abstractNumId w:val="24"/>
  </w:num>
  <w:num w:numId="27">
    <w:abstractNumId w:val="34"/>
  </w:num>
  <w:num w:numId="28">
    <w:abstractNumId w:val="37"/>
  </w:num>
  <w:num w:numId="29">
    <w:abstractNumId w:val="33"/>
  </w:num>
  <w:num w:numId="30">
    <w:abstractNumId w:val="11"/>
  </w:num>
  <w:num w:numId="31">
    <w:abstractNumId w:val="7"/>
  </w:num>
  <w:num w:numId="32">
    <w:abstractNumId w:val="29"/>
  </w:num>
  <w:num w:numId="33">
    <w:abstractNumId w:val="27"/>
  </w:num>
  <w:num w:numId="34">
    <w:abstractNumId w:val="20"/>
  </w:num>
  <w:num w:numId="35">
    <w:abstractNumId w:val="5"/>
  </w:num>
  <w:num w:numId="36">
    <w:abstractNumId w:val="36"/>
  </w:num>
  <w:num w:numId="37">
    <w:abstractNumId w:val="25"/>
  </w:num>
  <w:num w:numId="38">
    <w:abstractNumId w:val="31"/>
  </w:num>
  <w:num w:numId="39">
    <w:abstractNumId w:val="21"/>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23DA"/>
    <w:rsid w:val="00034B7C"/>
    <w:rsid w:val="00037284"/>
    <w:rsid w:val="00045C59"/>
    <w:rsid w:val="000845FF"/>
    <w:rsid w:val="000A0D87"/>
    <w:rsid w:val="000B3BCC"/>
    <w:rsid w:val="000D2083"/>
    <w:rsid w:val="000D40AA"/>
    <w:rsid w:val="000F1C9B"/>
    <w:rsid w:val="00104772"/>
    <w:rsid w:val="00124109"/>
    <w:rsid w:val="00150D65"/>
    <w:rsid w:val="001815C8"/>
    <w:rsid w:val="00183731"/>
    <w:rsid w:val="001C7C8D"/>
    <w:rsid w:val="00201C56"/>
    <w:rsid w:val="00240DF8"/>
    <w:rsid w:val="00276D3D"/>
    <w:rsid w:val="002B2D28"/>
    <w:rsid w:val="002B503B"/>
    <w:rsid w:val="002B5676"/>
    <w:rsid w:val="002B6FFD"/>
    <w:rsid w:val="002C13B2"/>
    <w:rsid w:val="002C5062"/>
    <w:rsid w:val="003141F1"/>
    <w:rsid w:val="00371090"/>
    <w:rsid w:val="003B1BB1"/>
    <w:rsid w:val="003C6E8D"/>
    <w:rsid w:val="003D1C56"/>
    <w:rsid w:val="003E17DF"/>
    <w:rsid w:val="003E7C2D"/>
    <w:rsid w:val="003F7FE0"/>
    <w:rsid w:val="00476BF4"/>
    <w:rsid w:val="004849A5"/>
    <w:rsid w:val="00492E05"/>
    <w:rsid w:val="004D4CBB"/>
    <w:rsid w:val="0050279B"/>
    <w:rsid w:val="005533D1"/>
    <w:rsid w:val="005545D5"/>
    <w:rsid w:val="00566F1B"/>
    <w:rsid w:val="005A4881"/>
    <w:rsid w:val="005C4984"/>
    <w:rsid w:val="005F2F35"/>
    <w:rsid w:val="006401E9"/>
    <w:rsid w:val="006405CC"/>
    <w:rsid w:val="006536C6"/>
    <w:rsid w:val="00667C1D"/>
    <w:rsid w:val="00697A40"/>
    <w:rsid w:val="006B0DC2"/>
    <w:rsid w:val="006C2712"/>
    <w:rsid w:val="006D1093"/>
    <w:rsid w:val="006F2E1B"/>
    <w:rsid w:val="006F485E"/>
    <w:rsid w:val="007046AC"/>
    <w:rsid w:val="00710806"/>
    <w:rsid w:val="007166E1"/>
    <w:rsid w:val="00716ADB"/>
    <w:rsid w:val="00721A74"/>
    <w:rsid w:val="0072525F"/>
    <w:rsid w:val="00732ADA"/>
    <w:rsid w:val="00750155"/>
    <w:rsid w:val="00754E18"/>
    <w:rsid w:val="007763E5"/>
    <w:rsid w:val="00776CD1"/>
    <w:rsid w:val="007A71B8"/>
    <w:rsid w:val="00804C20"/>
    <w:rsid w:val="0080725B"/>
    <w:rsid w:val="008121C2"/>
    <w:rsid w:val="00822DC2"/>
    <w:rsid w:val="00826A85"/>
    <w:rsid w:val="008345D2"/>
    <w:rsid w:val="008423DA"/>
    <w:rsid w:val="00851D77"/>
    <w:rsid w:val="0087001B"/>
    <w:rsid w:val="008729DE"/>
    <w:rsid w:val="00894A24"/>
    <w:rsid w:val="008E538C"/>
    <w:rsid w:val="00920E51"/>
    <w:rsid w:val="00983409"/>
    <w:rsid w:val="009C084C"/>
    <w:rsid w:val="00A0013B"/>
    <w:rsid w:val="00A24DDB"/>
    <w:rsid w:val="00A3264D"/>
    <w:rsid w:val="00A3329C"/>
    <w:rsid w:val="00A34130"/>
    <w:rsid w:val="00A56F1D"/>
    <w:rsid w:val="00A93318"/>
    <w:rsid w:val="00A96800"/>
    <w:rsid w:val="00B04748"/>
    <w:rsid w:val="00B1263E"/>
    <w:rsid w:val="00B168F2"/>
    <w:rsid w:val="00B51EF5"/>
    <w:rsid w:val="00B63148"/>
    <w:rsid w:val="00B65B5E"/>
    <w:rsid w:val="00B87CA7"/>
    <w:rsid w:val="00B9350F"/>
    <w:rsid w:val="00BA1628"/>
    <w:rsid w:val="00BA3610"/>
    <w:rsid w:val="00C01867"/>
    <w:rsid w:val="00C12F55"/>
    <w:rsid w:val="00C142A0"/>
    <w:rsid w:val="00C23BFA"/>
    <w:rsid w:val="00C52B99"/>
    <w:rsid w:val="00C64814"/>
    <w:rsid w:val="00C715D3"/>
    <w:rsid w:val="00CA6D35"/>
    <w:rsid w:val="00CB015C"/>
    <w:rsid w:val="00CB31DE"/>
    <w:rsid w:val="00CC15AD"/>
    <w:rsid w:val="00CC6E4E"/>
    <w:rsid w:val="00CF0452"/>
    <w:rsid w:val="00D023A8"/>
    <w:rsid w:val="00D465E8"/>
    <w:rsid w:val="00D471F1"/>
    <w:rsid w:val="00D55166"/>
    <w:rsid w:val="00D56C5C"/>
    <w:rsid w:val="00D83DD8"/>
    <w:rsid w:val="00D878FA"/>
    <w:rsid w:val="00DB3F06"/>
    <w:rsid w:val="00DC4B0D"/>
    <w:rsid w:val="00DF706C"/>
    <w:rsid w:val="00E46BF9"/>
    <w:rsid w:val="00E46E40"/>
    <w:rsid w:val="00E73731"/>
    <w:rsid w:val="00E913A0"/>
    <w:rsid w:val="00EA1DE9"/>
    <w:rsid w:val="00EA3725"/>
    <w:rsid w:val="00EC1F23"/>
    <w:rsid w:val="00F103FE"/>
    <w:rsid w:val="00F35431"/>
    <w:rsid w:val="00F51619"/>
    <w:rsid w:val="00F6029B"/>
    <w:rsid w:val="00F965E7"/>
    <w:rsid w:val="00FA702D"/>
    <w:rsid w:val="00FB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85BDF-552F-4229-B0AA-2EEF9ADB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06C"/>
  </w:style>
  <w:style w:type="paragraph" w:styleId="1">
    <w:name w:val="heading 1"/>
    <w:basedOn w:val="a"/>
    <w:link w:val="10"/>
    <w:uiPriority w:val="9"/>
    <w:qFormat/>
    <w:rsid w:val="00DB3F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027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913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F103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F0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0279B"/>
    <w:rPr>
      <w:rFonts w:asciiTheme="majorHAnsi" w:eastAsiaTheme="majorEastAsia" w:hAnsiTheme="majorHAnsi" w:cstheme="majorBidi"/>
      <w:color w:val="365F91" w:themeColor="accent1" w:themeShade="BF"/>
      <w:sz w:val="26"/>
      <w:szCs w:val="26"/>
    </w:rPr>
  </w:style>
  <w:style w:type="paragraph" w:styleId="a3">
    <w:name w:val="Normal (Web)"/>
    <w:aliases w:val="Обычный (Web)1,Обычный (Web)1 Знак,Обычный (Web),Знак Знак10, Знак Знак10,_а_Е’__ (дќа) И’ц_1,_а_Е’__ (дќа) И’ц_ И’ц_,___С¬__ (_x_) ÷¬__1,___С¬__ (_x_) ÷¬__ ÷¬__"/>
    <w:basedOn w:val="a"/>
    <w:link w:val="a4"/>
    <w:uiPriority w:val="99"/>
    <w:unhideWhenUsed/>
    <w:qFormat/>
    <w:rsid w:val="00150D6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50D65"/>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C018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867"/>
    <w:rPr>
      <w:rFonts w:ascii="Tahoma" w:hAnsi="Tahoma" w:cs="Tahoma"/>
      <w:sz w:val="16"/>
      <w:szCs w:val="16"/>
    </w:rPr>
  </w:style>
  <w:style w:type="table" w:styleId="a8">
    <w:name w:val="Table Grid"/>
    <w:basedOn w:val="a1"/>
    <w:uiPriority w:val="59"/>
    <w:rsid w:val="006D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E53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9">
    <w:name w:val="Body Text"/>
    <w:basedOn w:val="a"/>
    <w:link w:val="aa"/>
    <w:uiPriority w:val="1"/>
    <w:qFormat/>
    <w:rsid w:val="00A24DDB"/>
    <w:pPr>
      <w:spacing w:after="0" w:line="240" w:lineRule="auto"/>
      <w:jc w:val="both"/>
    </w:pPr>
    <w:rPr>
      <w:rFonts w:ascii="Times New Roman" w:eastAsia="Times New Roman" w:hAnsi="Times New Roman" w:cs="Times New Roman"/>
      <w:sz w:val="28"/>
      <w:szCs w:val="20"/>
      <w:lang w:val="x-none"/>
    </w:rPr>
  </w:style>
  <w:style w:type="character" w:customStyle="1" w:styleId="aa">
    <w:name w:val="Основной текст Знак"/>
    <w:basedOn w:val="a0"/>
    <w:link w:val="a9"/>
    <w:uiPriority w:val="1"/>
    <w:rsid w:val="00A24DDB"/>
    <w:rPr>
      <w:rFonts w:ascii="Times New Roman" w:eastAsia="Times New Roman" w:hAnsi="Times New Roman" w:cs="Times New Roman"/>
      <w:sz w:val="28"/>
      <w:szCs w:val="20"/>
      <w:lang w:val="x-none"/>
    </w:rPr>
  </w:style>
  <w:style w:type="paragraph" w:customStyle="1" w:styleId="s1">
    <w:name w:val="s_1"/>
    <w:basedOn w:val="a"/>
    <w:rsid w:val="00716AD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uiPriority w:val="99"/>
    <w:unhideWhenUsed/>
    <w:rsid w:val="00716ADB"/>
    <w:rPr>
      <w:color w:val="0000FF"/>
      <w:u w:val="single"/>
    </w:rPr>
  </w:style>
  <w:style w:type="paragraph" w:customStyle="1" w:styleId="Default">
    <w:name w:val="Default"/>
    <w:rsid w:val="00851D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c">
    <w:name w:val="Emphasis"/>
    <w:uiPriority w:val="20"/>
    <w:qFormat/>
    <w:rsid w:val="00851D77"/>
    <w:rPr>
      <w:i/>
      <w:iCs/>
    </w:rPr>
  </w:style>
  <w:style w:type="paragraph" w:customStyle="1" w:styleId="11">
    <w:name w:val="Без интервала1"/>
    <w:rsid w:val="00851D77"/>
    <w:pPr>
      <w:spacing w:after="0" w:line="240" w:lineRule="auto"/>
    </w:pPr>
    <w:rPr>
      <w:rFonts w:ascii="Calibri" w:eastAsia="Times New Roman" w:hAnsi="Calibri" w:cs="Calibri"/>
      <w:sz w:val="28"/>
      <w:szCs w:val="28"/>
    </w:rPr>
  </w:style>
  <w:style w:type="character" w:customStyle="1" w:styleId="ad">
    <w:name w:val="Гипертекстовая ссылка"/>
    <w:uiPriority w:val="99"/>
    <w:rsid w:val="00DB3F06"/>
    <w:rPr>
      <w:rFonts w:cs="Times New Roman"/>
      <w:color w:val="106BBE"/>
    </w:rPr>
  </w:style>
  <w:style w:type="paragraph" w:styleId="ae">
    <w:name w:val="Body Text Indent"/>
    <w:basedOn w:val="a"/>
    <w:link w:val="af"/>
    <w:uiPriority w:val="99"/>
    <w:semiHidden/>
    <w:unhideWhenUsed/>
    <w:rsid w:val="00F35431"/>
    <w:pPr>
      <w:spacing w:after="120"/>
      <w:ind w:left="283"/>
    </w:pPr>
  </w:style>
  <w:style w:type="character" w:customStyle="1" w:styleId="af">
    <w:name w:val="Основной текст с отступом Знак"/>
    <w:basedOn w:val="a0"/>
    <w:link w:val="ae"/>
    <w:uiPriority w:val="99"/>
    <w:semiHidden/>
    <w:rsid w:val="00F35431"/>
  </w:style>
  <w:style w:type="paragraph" w:styleId="31">
    <w:name w:val="Body Text 3"/>
    <w:basedOn w:val="a"/>
    <w:link w:val="32"/>
    <w:uiPriority w:val="99"/>
    <w:semiHidden/>
    <w:unhideWhenUsed/>
    <w:rsid w:val="00F35431"/>
    <w:pPr>
      <w:spacing w:after="120"/>
    </w:pPr>
    <w:rPr>
      <w:sz w:val="16"/>
      <w:szCs w:val="16"/>
    </w:rPr>
  </w:style>
  <w:style w:type="character" w:customStyle="1" w:styleId="32">
    <w:name w:val="Основной текст 3 Знак"/>
    <w:basedOn w:val="a0"/>
    <w:link w:val="31"/>
    <w:uiPriority w:val="99"/>
    <w:semiHidden/>
    <w:rsid w:val="00F35431"/>
    <w:rPr>
      <w:sz w:val="16"/>
      <w:szCs w:val="16"/>
    </w:rPr>
  </w:style>
  <w:style w:type="character" w:styleId="af0">
    <w:name w:val="FollowedHyperlink"/>
    <w:basedOn w:val="a0"/>
    <w:uiPriority w:val="99"/>
    <w:unhideWhenUsed/>
    <w:rsid w:val="008345D2"/>
    <w:rPr>
      <w:color w:val="800080"/>
      <w:u w:val="single"/>
    </w:rPr>
  </w:style>
  <w:style w:type="paragraph" w:customStyle="1" w:styleId="msonormal0">
    <w:name w:val="msonormal"/>
    <w:basedOn w:val="a"/>
    <w:rsid w:val="0083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7">
    <w:name w:val="xl67"/>
    <w:basedOn w:val="a"/>
    <w:rsid w:val="008345D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8345D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345D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8345D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8345D2"/>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3">
    <w:name w:val="xl73"/>
    <w:basedOn w:val="a"/>
    <w:rsid w:val="008345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8345D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8345D2"/>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6">
    <w:name w:val="xl76"/>
    <w:basedOn w:val="a"/>
    <w:rsid w:val="008345D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8345D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8345D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8345D2"/>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8345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8345D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8345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8345D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8345D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8345D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8345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8345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8345D2"/>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a"/>
    <w:rsid w:val="008345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8345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8345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8345D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8345D2"/>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a"/>
    <w:rsid w:val="008345D2"/>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834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8345D2"/>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f1">
    <w:name w:val="header"/>
    <w:basedOn w:val="a"/>
    <w:link w:val="af2"/>
    <w:uiPriority w:val="99"/>
    <w:unhideWhenUsed/>
    <w:rsid w:val="00F5161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51619"/>
  </w:style>
  <w:style w:type="paragraph" w:styleId="af3">
    <w:name w:val="footer"/>
    <w:basedOn w:val="a"/>
    <w:link w:val="af4"/>
    <w:uiPriority w:val="99"/>
    <w:unhideWhenUsed/>
    <w:rsid w:val="00F5161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51619"/>
  </w:style>
  <w:style w:type="character" w:customStyle="1" w:styleId="af5">
    <w:name w:val="Название Знак"/>
    <w:link w:val="12"/>
    <w:uiPriority w:val="10"/>
    <w:rsid w:val="00566F1B"/>
    <w:rPr>
      <w:rFonts w:ascii="Times New Roman" w:eastAsia="Times New Roman" w:hAnsi="Times New Roman" w:cs="Times New Roman"/>
      <w:sz w:val="24"/>
      <w:szCs w:val="20"/>
      <w:lang w:eastAsia="ru-RU"/>
    </w:rPr>
  </w:style>
  <w:style w:type="table" w:customStyle="1" w:styleId="13">
    <w:name w:val="Сетка таблицы1"/>
    <w:basedOn w:val="a1"/>
    <w:next w:val="a8"/>
    <w:uiPriority w:val="59"/>
    <w:rsid w:val="002B2D28"/>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CC6E4E"/>
  </w:style>
  <w:style w:type="table" w:customStyle="1" w:styleId="21">
    <w:name w:val="Сетка таблицы2"/>
    <w:basedOn w:val="a1"/>
    <w:next w:val="a8"/>
    <w:uiPriority w:val="59"/>
    <w:rsid w:val="006536C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 Spacing"/>
    <w:basedOn w:val="a"/>
    <w:uiPriority w:val="1"/>
    <w:qFormat/>
    <w:rsid w:val="00276D3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C64814"/>
  </w:style>
  <w:style w:type="paragraph" w:customStyle="1" w:styleId="af7">
    <w:basedOn w:val="a"/>
    <w:next w:val="a"/>
    <w:uiPriority w:val="10"/>
    <w:qFormat/>
    <w:rsid w:val="00C64814"/>
    <w:pPr>
      <w:spacing w:before="240" w:after="60"/>
      <w:jc w:val="center"/>
      <w:outlineLvl w:val="0"/>
    </w:pPr>
    <w:rPr>
      <w:rFonts w:ascii="Cambria" w:eastAsia="Times New Roman" w:hAnsi="Cambria" w:cs="Times New Roman"/>
      <w:b/>
      <w:bCs/>
      <w:kern w:val="28"/>
      <w:sz w:val="32"/>
      <w:szCs w:val="32"/>
      <w:lang w:eastAsia="en-US"/>
    </w:rPr>
  </w:style>
  <w:style w:type="character" w:styleId="af8">
    <w:name w:val="Strong"/>
    <w:uiPriority w:val="22"/>
    <w:qFormat/>
    <w:rsid w:val="00C64814"/>
    <w:rPr>
      <w:b/>
      <w:bCs/>
    </w:rPr>
  </w:style>
  <w:style w:type="paragraph" w:customStyle="1" w:styleId="210">
    <w:name w:val="Заголовок 21"/>
    <w:basedOn w:val="a"/>
    <w:uiPriority w:val="1"/>
    <w:qFormat/>
    <w:rsid w:val="00C64814"/>
    <w:pPr>
      <w:widowControl w:val="0"/>
      <w:autoSpaceDE w:val="0"/>
      <w:autoSpaceDN w:val="0"/>
      <w:spacing w:after="0" w:line="240" w:lineRule="auto"/>
      <w:ind w:left="122" w:hanging="542"/>
      <w:jc w:val="both"/>
      <w:outlineLvl w:val="2"/>
    </w:pPr>
    <w:rPr>
      <w:rFonts w:ascii="Cambria" w:eastAsia="Cambria" w:hAnsi="Cambria" w:cs="Cambria"/>
      <w:sz w:val="28"/>
      <w:szCs w:val="28"/>
      <w:lang w:eastAsia="en-US"/>
    </w:rPr>
  </w:style>
  <w:style w:type="paragraph" w:customStyle="1" w:styleId="nospacing">
    <w:name w:val="nospacing"/>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C64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Гиперссылка1"/>
    <w:basedOn w:val="a0"/>
    <w:rsid w:val="00C64814"/>
  </w:style>
  <w:style w:type="paragraph" w:customStyle="1" w:styleId="12">
    <w:name w:val="Заголовок1"/>
    <w:basedOn w:val="a"/>
    <w:next w:val="a"/>
    <w:link w:val="af5"/>
    <w:uiPriority w:val="10"/>
    <w:qFormat/>
    <w:rsid w:val="00C64814"/>
    <w:pPr>
      <w:spacing w:after="0" w:line="240" w:lineRule="auto"/>
      <w:contextualSpacing/>
      <w:jc w:val="both"/>
    </w:pPr>
    <w:rPr>
      <w:rFonts w:ascii="Times New Roman" w:eastAsia="Times New Roman" w:hAnsi="Times New Roman" w:cs="Times New Roman"/>
      <w:sz w:val="24"/>
      <w:szCs w:val="20"/>
    </w:rPr>
  </w:style>
  <w:style w:type="character" w:customStyle="1" w:styleId="af9">
    <w:name w:val="Заголовок Знак"/>
    <w:basedOn w:val="a0"/>
    <w:link w:val="afa"/>
    <w:uiPriority w:val="10"/>
    <w:rsid w:val="00C64814"/>
    <w:rPr>
      <w:rFonts w:ascii="Calibri Light" w:eastAsia="Times New Roman" w:hAnsi="Calibri Light" w:cs="Times New Roman"/>
      <w:spacing w:val="-10"/>
      <w:kern w:val="28"/>
      <w:sz w:val="56"/>
      <w:szCs w:val="56"/>
      <w:lang w:eastAsia="en-US"/>
    </w:rPr>
  </w:style>
  <w:style w:type="paragraph" w:styleId="afa">
    <w:name w:val="Title"/>
    <w:basedOn w:val="a"/>
    <w:next w:val="a"/>
    <w:link w:val="af9"/>
    <w:uiPriority w:val="10"/>
    <w:qFormat/>
    <w:rsid w:val="00C64814"/>
    <w:pPr>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16">
    <w:name w:val="Заголовок Знак1"/>
    <w:basedOn w:val="a0"/>
    <w:uiPriority w:val="10"/>
    <w:rsid w:val="00C64814"/>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semiHidden/>
    <w:rsid w:val="00E913A0"/>
    <w:rPr>
      <w:rFonts w:asciiTheme="majorHAnsi" w:eastAsiaTheme="majorEastAsia" w:hAnsiTheme="majorHAnsi" w:cstheme="majorBidi"/>
      <w:color w:val="243F60" w:themeColor="accent1" w:themeShade="7F"/>
      <w:sz w:val="24"/>
      <w:szCs w:val="24"/>
    </w:rPr>
  </w:style>
  <w:style w:type="character" w:customStyle="1" w:styleId="22">
    <w:name w:val="Гиперссылка2"/>
    <w:basedOn w:val="a0"/>
    <w:rsid w:val="005A4881"/>
  </w:style>
  <w:style w:type="character" w:customStyle="1" w:styleId="50">
    <w:name w:val="Заголовок 5 Знак"/>
    <w:basedOn w:val="a0"/>
    <w:link w:val="5"/>
    <w:uiPriority w:val="9"/>
    <w:semiHidden/>
    <w:rsid w:val="00F103FE"/>
    <w:rPr>
      <w:rFonts w:asciiTheme="majorHAnsi" w:eastAsiaTheme="majorEastAsia" w:hAnsiTheme="majorHAnsi" w:cstheme="majorBidi"/>
      <w:color w:val="365F91" w:themeColor="accent1" w:themeShade="BF"/>
    </w:rPr>
  </w:style>
  <w:style w:type="paragraph" w:styleId="HTML">
    <w:name w:val="HTML Preformatted"/>
    <w:basedOn w:val="a"/>
    <w:link w:val="HTML0"/>
    <w:rsid w:val="003C6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eastAsia="zh-CN"/>
    </w:rPr>
  </w:style>
  <w:style w:type="character" w:customStyle="1" w:styleId="HTML0">
    <w:name w:val="Стандартный HTML Знак"/>
    <w:basedOn w:val="a0"/>
    <w:link w:val="HTML"/>
    <w:rsid w:val="003C6E8D"/>
    <w:rPr>
      <w:rFonts w:ascii="Courier New" w:eastAsia="Times New Roman" w:hAnsi="Courier New" w:cs="Times New Roman"/>
      <w:sz w:val="20"/>
      <w:szCs w:val="20"/>
      <w:lang w:val="x-none" w:eastAsia="zh-CN"/>
    </w:rPr>
  </w:style>
  <w:style w:type="paragraph" w:customStyle="1" w:styleId="ConsPlusNormal">
    <w:name w:val="ConsPlusNormal"/>
    <w:rsid w:val="003C6E8D"/>
    <w:pPr>
      <w:widowControl w:val="0"/>
      <w:suppressAutoHyphens/>
      <w:spacing w:after="0" w:line="240" w:lineRule="auto"/>
      <w:ind w:firstLine="720"/>
    </w:pPr>
    <w:rPr>
      <w:rFonts w:ascii="Arial" w:eastAsia="Times New Roman" w:hAnsi="Arial" w:cs="Arial"/>
      <w:sz w:val="20"/>
      <w:szCs w:val="20"/>
      <w:lang w:eastAsia="zh-CN"/>
    </w:rPr>
  </w:style>
  <w:style w:type="table" w:customStyle="1" w:styleId="33">
    <w:name w:val="Сетка таблицы3"/>
    <w:basedOn w:val="a1"/>
    <w:next w:val="a8"/>
    <w:rsid w:val="002B5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rsid w:val="002B5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2B503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Обычный (Web)1 Знак1,Обычный (Web)1 Знак Знак,Обычный (Web) Знак,Знак Знак10 Знак, Знак Знак10 Знак,_а_Е’__ (дќа) И’ц_1 Знак,_а_Е’__ (дќа) И’ц_ И’ц_ Знак,___С¬__ (_x_) ÷¬__1 Знак,___С¬__ (_x_) ÷¬__ ÷¬__ Знак"/>
    <w:link w:val="a3"/>
    <w:uiPriority w:val="99"/>
    <w:locked/>
    <w:rsid w:val="001241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5749">
      <w:bodyDiv w:val="1"/>
      <w:marLeft w:val="0"/>
      <w:marRight w:val="0"/>
      <w:marTop w:val="0"/>
      <w:marBottom w:val="0"/>
      <w:divBdr>
        <w:top w:val="none" w:sz="0" w:space="0" w:color="auto"/>
        <w:left w:val="none" w:sz="0" w:space="0" w:color="auto"/>
        <w:bottom w:val="none" w:sz="0" w:space="0" w:color="auto"/>
        <w:right w:val="none" w:sz="0" w:space="0" w:color="auto"/>
      </w:divBdr>
    </w:div>
    <w:div w:id="81266119">
      <w:bodyDiv w:val="1"/>
      <w:marLeft w:val="0"/>
      <w:marRight w:val="0"/>
      <w:marTop w:val="0"/>
      <w:marBottom w:val="0"/>
      <w:divBdr>
        <w:top w:val="none" w:sz="0" w:space="0" w:color="auto"/>
        <w:left w:val="none" w:sz="0" w:space="0" w:color="auto"/>
        <w:bottom w:val="none" w:sz="0" w:space="0" w:color="auto"/>
        <w:right w:val="none" w:sz="0" w:space="0" w:color="auto"/>
      </w:divBdr>
    </w:div>
    <w:div w:id="371269829">
      <w:bodyDiv w:val="1"/>
      <w:marLeft w:val="0"/>
      <w:marRight w:val="0"/>
      <w:marTop w:val="0"/>
      <w:marBottom w:val="0"/>
      <w:divBdr>
        <w:top w:val="none" w:sz="0" w:space="0" w:color="auto"/>
        <w:left w:val="none" w:sz="0" w:space="0" w:color="auto"/>
        <w:bottom w:val="none" w:sz="0" w:space="0" w:color="auto"/>
        <w:right w:val="none" w:sz="0" w:space="0" w:color="auto"/>
      </w:divBdr>
    </w:div>
    <w:div w:id="459032168">
      <w:bodyDiv w:val="1"/>
      <w:marLeft w:val="0"/>
      <w:marRight w:val="0"/>
      <w:marTop w:val="0"/>
      <w:marBottom w:val="0"/>
      <w:divBdr>
        <w:top w:val="none" w:sz="0" w:space="0" w:color="auto"/>
        <w:left w:val="none" w:sz="0" w:space="0" w:color="auto"/>
        <w:bottom w:val="none" w:sz="0" w:space="0" w:color="auto"/>
        <w:right w:val="none" w:sz="0" w:space="0" w:color="auto"/>
      </w:divBdr>
    </w:div>
    <w:div w:id="801996066">
      <w:bodyDiv w:val="1"/>
      <w:marLeft w:val="0"/>
      <w:marRight w:val="0"/>
      <w:marTop w:val="0"/>
      <w:marBottom w:val="0"/>
      <w:divBdr>
        <w:top w:val="none" w:sz="0" w:space="0" w:color="auto"/>
        <w:left w:val="none" w:sz="0" w:space="0" w:color="auto"/>
        <w:bottom w:val="none" w:sz="0" w:space="0" w:color="auto"/>
        <w:right w:val="none" w:sz="0" w:space="0" w:color="auto"/>
      </w:divBdr>
    </w:div>
    <w:div w:id="837573107">
      <w:bodyDiv w:val="1"/>
      <w:marLeft w:val="0"/>
      <w:marRight w:val="0"/>
      <w:marTop w:val="0"/>
      <w:marBottom w:val="0"/>
      <w:divBdr>
        <w:top w:val="none" w:sz="0" w:space="0" w:color="auto"/>
        <w:left w:val="none" w:sz="0" w:space="0" w:color="auto"/>
        <w:bottom w:val="none" w:sz="0" w:space="0" w:color="auto"/>
        <w:right w:val="none" w:sz="0" w:space="0" w:color="auto"/>
      </w:divBdr>
    </w:div>
    <w:div w:id="999311891">
      <w:bodyDiv w:val="1"/>
      <w:marLeft w:val="0"/>
      <w:marRight w:val="0"/>
      <w:marTop w:val="0"/>
      <w:marBottom w:val="0"/>
      <w:divBdr>
        <w:top w:val="none" w:sz="0" w:space="0" w:color="auto"/>
        <w:left w:val="none" w:sz="0" w:space="0" w:color="auto"/>
        <w:bottom w:val="none" w:sz="0" w:space="0" w:color="auto"/>
        <w:right w:val="none" w:sz="0" w:space="0" w:color="auto"/>
      </w:divBdr>
    </w:div>
    <w:div w:id="1001159989">
      <w:bodyDiv w:val="1"/>
      <w:marLeft w:val="0"/>
      <w:marRight w:val="0"/>
      <w:marTop w:val="0"/>
      <w:marBottom w:val="0"/>
      <w:divBdr>
        <w:top w:val="none" w:sz="0" w:space="0" w:color="auto"/>
        <w:left w:val="none" w:sz="0" w:space="0" w:color="auto"/>
        <w:bottom w:val="none" w:sz="0" w:space="0" w:color="auto"/>
        <w:right w:val="none" w:sz="0" w:space="0" w:color="auto"/>
      </w:divBdr>
    </w:div>
    <w:div w:id="1222444263">
      <w:bodyDiv w:val="1"/>
      <w:marLeft w:val="0"/>
      <w:marRight w:val="0"/>
      <w:marTop w:val="0"/>
      <w:marBottom w:val="0"/>
      <w:divBdr>
        <w:top w:val="none" w:sz="0" w:space="0" w:color="auto"/>
        <w:left w:val="none" w:sz="0" w:space="0" w:color="auto"/>
        <w:bottom w:val="none" w:sz="0" w:space="0" w:color="auto"/>
        <w:right w:val="none" w:sz="0" w:space="0" w:color="auto"/>
      </w:divBdr>
    </w:div>
    <w:div w:id="1265262336">
      <w:bodyDiv w:val="1"/>
      <w:marLeft w:val="0"/>
      <w:marRight w:val="0"/>
      <w:marTop w:val="0"/>
      <w:marBottom w:val="0"/>
      <w:divBdr>
        <w:top w:val="none" w:sz="0" w:space="0" w:color="auto"/>
        <w:left w:val="none" w:sz="0" w:space="0" w:color="auto"/>
        <w:bottom w:val="none" w:sz="0" w:space="0" w:color="auto"/>
        <w:right w:val="none" w:sz="0" w:space="0" w:color="auto"/>
      </w:divBdr>
    </w:div>
    <w:div w:id="1355229261">
      <w:bodyDiv w:val="1"/>
      <w:marLeft w:val="0"/>
      <w:marRight w:val="0"/>
      <w:marTop w:val="0"/>
      <w:marBottom w:val="0"/>
      <w:divBdr>
        <w:top w:val="none" w:sz="0" w:space="0" w:color="auto"/>
        <w:left w:val="none" w:sz="0" w:space="0" w:color="auto"/>
        <w:bottom w:val="none" w:sz="0" w:space="0" w:color="auto"/>
        <w:right w:val="none" w:sz="0" w:space="0" w:color="auto"/>
      </w:divBdr>
    </w:div>
    <w:div w:id="1451633939">
      <w:bodyDiv w:val="1"/>
      <w:marLeft w:val="0"/>
      <w:marRight w:val="0"/>
      <w:marTop w:val="0"/>
      <w:marBottom w:val="0"/>
      <w:divBdr>
        <w:top w:val="none" w:sz="0" w:space="0" w:color="auto"/>
        <w:left w:val="none" w:sz="0" w:space="0" w:color="auto"/>
        <w:bottom w:val="none" w:sz="0" w:space="0" w:color="auto"/>
        <w:right w:val="none" w:sz="0" w:space="0" w:color="auto"/>
      </w:divBdr>
    </w:div>
    <w:div w:id="1466856012">
      <w:bodyDiv w:val="1"/>
      <w:marLeft w:val="0"/>
      <w:marRight w:val="0"/>
      <w:marTop w:val="0"/>
      <w:marBottom w:val="0"/>
      <w:divBdr>
        <w:top w:val="none" w:sz="0" w:space="0" w:color="auto"/>
        <w:left w:val="none" w:sz="0" w:space="0" w:color="auto"/>
        <w:bottom w:val="none" w:sz="0" w:space="0" w:color="auto"/>
        <w:right w:val="none" w:sz="0" w:space="0" w:color="auto"/>
      </w:divBdr>
    </w:div>
    <w:div w:id="1491554298">
      <w:bodyDiv w:val="1"/>
      <w:marLeft w:val="0"/>
      <w:marRight w:val="0"/>
      <w:marTop w:val="0"/>
      <w:marBottom w:val="0"/>
      <w:divBdr>
        <w:top w:val="none" w:sz="0" w:space="0" w:color="auto"/>
        <w:left w:val="none" w:sz="0" w:space="0" w:color="auto"/>
        <w:bottom w:val="none" w:sz="0" w:space="0" w:color="auto"/>
        <w:right w:val="none" w:sz="0" w:space="0" w:color="auto"/>
      </w:divBdr>
      <w:divsChild>
        <w:div w:id="619386203">
          <w:marLeft w:val="-180"/>
          <w:marRight w:val="-180"/>
          <w:marTop w:val="0"/>
          <w:marBottom w:val="0"/>
          <w:divBdr>
            <w:top w:val="none" w:sz="0" w:space="0" w:color="auto"/>
            <w:left w:val="none" w:sz="0" w:space="0" w:color="auto"/>
            <w:bottom w:val="none" w:sz="0" w:space="0" w:color="auto"/>
            <w:right w:val="none" w:sz="0" w:space="0" w:color="auto"/>
          </w:divBdr>
          <w:divsChild>
            <w:div w:id="223565821">
              <w:marLeft w:val="0"/>
              <w:marRight w:val="0"/>
              <w:marTop w:val="100"/>
              <w:marBottom w:val="100"/>
              <w:divBdr>
                <w:top w:val="none" w:sz="0" w:space="0" w:color="auto"/>
                <w:left w:val="none" w:sz="0" w:space="0" w:color="auto"/>
                <w:bottom w:val="none" w:sz="0" w:space="0" w:color="auto"/>
                <w:right w:val="none" w:sz="0" w:space="0" w:color="auto"/>
              </w:divBdr>
              <w:divsChild>
                <w:div w:id="16976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669918">
      <w:bodyDiv w:val="1"/>
      <w:marLeft w:val="0"/>
      <w:marRight w:val="0"/>
      <w:marTop w:val="0"/>
      <w:marBottom w:val="0"/>
      <w:divBdr>
        <w:top w:val="none" w:sz="0" w:space="0" w:color="auto"/>
        <w:left w:val="none" w:sz="0" w:space="0" w:color="auto"/>
        <w:bottom w:val="none" w:sz="0" w:space="0" w:color="auto"/>
        <w:right w:val="none" w:sz="0" w:space="0" w:color="auto"/>
      </w:divBdr>
    </w:div>
    <w:div w:id="1857117428">
      <w:bodyDiv w:val="1"/>
      <w:marLeft w:val="0"/>
      <w:marRight w:val="0"/>
      <w:marTop w:val="0"/>
      <w:marBottom w:val="0"/>
      <w:divBdr>
        <w:top w:val="none" w:sz="0" w:space="0" w:color="auto"/>
        <w:left w:val="none" w:sz="0" w:space="0" w:color="auto"/>
        <w:bottom w:val="none" w:sz="0" w:space="0" w:color="auto"/>
        <w:right w:val="none" w:sz="0" w:space="0" w:color="auto"/>
      </w:divBdr>
    </w:div>
    <w:div w:id="1865558607">
      <w:bodyDiv w:val="1"/>
      <w:marLeft w:val="0"/>
      <w:marRight w:val="0"/>
      <w:marTop w:val="0"/>
      <w:marBottom w:val="0"/>
      <w:divBdr>
        <w:top w:val="none" w:sz="0" w:space="0" w:color="auto"/>
        <w:left w:val="none" w:sz="0" w:space="0" w:color="auto"/>
        <w:bottom w:val="none" w:sz="0" w:space="0" w:color="auto"/>
        <w:right w:val="none" w:sz="0" w:space="0" w:color="auto"/>
      </w:divBdr>
    </w:div>
    <w:div w:id="1989556579">
      <w:bodyDiv w:val="1"/>
      <w:marLeft w:val="0"/>
      <w:marRight w:val="0"/>
      <w:marTop w:val="0"/>
      <w:marBottom w:val="0"/>
      <w:divBdr>
        <w:top w:val="none" w:sz="0" w:space="0" w:color="auto"/>
        <w:left w:val="none" w:sz="0" w:space="0" w:color="auto"/>
        <w:bottom w:val="none" w:sz="0" w:space="0" w:color="auto"/>
        <w:right w:val="none" w:sz="0" w:space="0" w:color="auto"/>
      </w:divBdr>
    </w:div>
    <w:div w:id="2004778618">
      <w:bodyDiv w:val="1"/>
      <w:marLeft w:val="0"/>
      <w:marRight w:val="0"/>
      <w:marTop w:val="0"/>
      <w:marBottom w:val="0"/>
      <w:divBdr>
        <w:top w:val="none" w:sz="0" w:space="0" w:color="auto"/>
        <w:left w:val="none" w:sz="0" w:space="0" w:color="auto"/>
        <w:bottom w:val="none" w:sz="0" w:space="0" w:color="auto"/>
        <w:right w:val="none" w:sz="0" w:space="0" w:color="auto"/>
      </w:divBdr>
    </w:div>
    <w:div w:id="20110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CC618-7462-4EAD-BA6E-5B4759AC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5</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Шайдурово</cp:lastModifiedBy>
  <cp:revision>100</cp:revision>
  <cp:lastPrinted>2023-05-25T08:32:00Z</cp:lastPrinted>
  <dcterms:created xsi:type="dcterms:W3CDTF">2022-09-14T02:33:00Z</dcterms:created>
  <dcterms:modified xsi:type="dcterms:W3CDTF">2025-08-26T07:59:00Z</dcterms:modified>
</cp:coreProperties>
</file>